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647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Neh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 8, 10)</w:t>
      </w:r>
    </w:p>
    <w:p w14:paraId="4548309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trojdnia ako aj ďalšie pobožnosti a duchovné aktivity prostredníctvom katolíckej televízie Lux, katolíckeho rádia 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</w:t>
      </w:r>
      <w:proofErr w:type="spellStart"/>
      <w:r w:rsidRPr="00552A6D">
        <w:rPr>
          <w:rFonts w:ascii="Cambria" w:hAnsi="Cambria" w:cs="Times New Roman"/>
          <w:color w:val="000000"/>
          <w:lang w:val="sk-SK"/>
        </w:rPr>
        <w:t>Filemonovi</w:t>
      </w:r>
      <w:proofErr w:type="spellEnd"/>
      <w:r w:rsidRPr="00552A6D">
        <w:rPr>
          <w:rFonts w:ascii="Cambria" w:hAnsi="Cambria" w:cs="Times New Roman"/>
          <w:color w:val="000000"/>
          <w:lang w:val="sk-SK"/>
        </w:rPr>
        <w:t xml:space="preserve">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(porov. </w:t>
      </w:r>
      <w:proofErr w:type="spellStart"/>
      <w:r w:rsidRPr="00552A6D">
        <w:rPr>
          <w:rFonts w:ascii="Cambria" w:eastAsia="Times New Roman" w:hAnsi="Cambria" w:cs="Times New Roman"/>
          <w:color w:val="000000"/>
          <w:lang w:val="sk-SK"/>
        </w:rPr>
        <w:t>Flm</w:t>
      </w:r>
      <w:proofErr w:type="spellEnd"/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Filipách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 (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porov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Eucharistie; 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</w:t>
      </w:r>
      <w:proofErr w:type="spellStart"/>
      <w:r w:rsidRPr="00552A6D">
        <w:rPr>
          <w:rFonts w:ascii="Cambria" w:hAnsi="Cambria" w:cs="Book Antiqua"/>
          <w:color w:val="000000"/>
          <w:lang w:val="sk-SK"/>
        </w:rPr>
        <w:t>ohlasovateľov</w:t>
      </w:r>
      <w:proofErr w:type="spellEnd"/>
      <w:r w:rsidRPr="00552A6D">
        <w:rPr>
          <w:rFonts w:ascii="Cambria" w:hAnsi="Cambria" w:cs="Book Antiqua"/>
          <w:color w:val="000000"/>
          <w:lang w:val="sk-SK"/>
        </w:rPr>
        <w:t xml:space="preserve"> evanjelia; </w:t>
      </w:r>
      <w:r w:rsidRPr="00552A6D">
        <w:rPr>
          <w:rFonts w:ascii="Cambria" w:hAnsi="Cambria" w:cs="Times"/>
          <w:color w:val="000000"/>
          <w:lang w:val="sk-SK"/>
        </w:rPr>
        <w:t> 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 xml:space="preserve">(II. vatikánsky koncil,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gentium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11. bod)</w:t>
      </w:r>
    </w:p>
    <w:p w14:paraId="705E008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 xml:space="preserve">(Ján Pavol II.,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Familaris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consortio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0093B957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</w:t>
      </w:r>
      <w:proofErr w:type="spellStart"/>
      <w:r w:rsidRPr="00B35A2E">
        <w:rPr>
          <w:rFonts w:ascii="Cambria" w:hAnsi="Cambria"/>
          <w:i/>
          <w:lang w:val="sk-SK"/>
        </w:rPr>
        <w:t>Jn</w:t>
      </w:r>
      <w:proofErr w:type="spellEnd"/>
      <w:r w:rsidRPr="00B35A2E">
        <w:rPr>
          <w:rFonts w:ascii="Cambria" w:hAnsi="Cambria"/>
          <w:i/>
          <w:lang w:val="sk-SK"/>
        </w:rPr>
        <w:t xml:space="preserve">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 xml:space="preserve">(František, </w:t>
      </w:r>
      <w:proofErr w:type="spellStart"/>
      <w:r w:rsidRPr="00B35A2E">
        <w:rPr>
          <w:rFonts w:ascii="Cambria" w:hAnsi="Cambria"/>
          <w:lang w:val="sk-SK"/>
        </w:rPr>
        <w:t>Amoris</w:t>
      </w:r>
      <w:proofErr w:type="spellEnd"/>
      <w:r w:rsidRPr="00B35A2E">
        <w:rPr>
          <w:rFonts w:ascii="Cambria" w:hAnsi="Cambria"/>
          <w:lang w:val="sk-SK"/>
        </w:rPr>
        <w:t xml:space="preserve"> </w:t>
      </w:r>
      <w:proofErr w:type="spellStart"/>
      <w:r w:rsidRPr="00B35A2E">
        <w:rPr>
          <w:rFonts w:ascii="Cambria" w:hAnsi="Cambria"/>
          <w:lang w:val="sk-SK"/>
        </w:rPr>
        <w:t>laetitia</w:t>
      </w:r>
      <w:proofErr w:type="spellEnd"/>
      <w:r w:rsidRPr="00B35A2E">
        <w:rPr>
          <w:rFonts w:ascii="Cambria" w:hAnsi="Cambria"/>
          <w:lang w:val="sk-SK"/>
        </w:rPr>
        <w:t>, 290. bod)</w:t>
      </w:r>
    </w:p>
    <w:p w14:paraId="757DE558" w14:textId="77777777" w:rsidR="00636877" w:rsidRPr="00B35A2E" w:rsidRDefault="00636877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099560A1" w14:textId="77777777" w:rsidR="00064BEA" w:rsidRPr="00552A6D" w:rsidRDefault="00064BEA" w:rsidP="00064BEA">
      <w:pPr>
        <w:jc w:val="center"/>
        <w:rPr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nedeľu</w:t>
      </w:r>
    </w:p>
    <w:p w14:paraId="42A8C8B8" w14:textId="77777777" w:rsidR="00064BEA" w:rsidRPr="00B35A2E" w:rsidRDefault="00064BEA" w:rsidP="00064BEA">
      <w:pPr>
        <w:rPr>
          <w:lang w:val="sk-SK"/>
        </w:rPr>
      </w:pPr>
    </w:p>
    <w:p w14:paraId="6029189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popoludní, ale tak, aby to nenarušilo </w:t>
      </w:r>
    </w:p>
    <w:p w14:paraId="6A397F97" w14:textId="230B7A61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svätej omše Pánovho zmŕtvychvstania)</w:t>
      </w:r>
    </w:p>
    <w:p w14:paraId="3AE0A59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573C59C1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414C362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23C645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86000C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(Možno začať spoločnou piesňou z Jednotného katolíckeho spevníka č. 201: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Raduj sa, cirkev Kristova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)</w:t>
      </w:r>
    </w:p>
    <w:p w14:paraId="660A1BF8" w14:textId="77777777" w:rsidR="00064BEA" w:rsidRPr="00A35707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</w:t>
      </w:r>
      <w:r w:rsidRPr="00A35707">
        <w:rPr>
          <w:rFonts w:ascii="Cambria" w:hAnsi="Cambria"/>
          <w:bCs/>
          <w:sz w:val="24"/>
          <w:szCs w:val="24"/>
          <w:lang w:val="sk-SK"/>
        </w:rPr>
        <w:t>ho</w:t>
      </w:r>
      <w:proofErr w:type="spellEnd"/>
      <w:r w:rsidRPr="00A35707">
        <w:rPr>
          <w:rFonts w:ascii="Cambria" w:hAnsi="Cambria"/>
          <w:sz w:val="24"/>
          <w:szCs w:val="24"/>
          <w:lang w:val="sk-SK"/>
        </w:rPr>
        <w:t>.</w:t>
      </w:r>
    </w:p>
    <w:p w14:paraId="2CDFDED9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2374F7EF" w14:textId="12F17044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slávnostný deň sa schádzame v našej domácnosti okolo spoločného stola, aby sme oslávili </w:t>
      </w:r>
      <w:r w:rsidR="00EB4237" w:rsidRPr="00B35A2E">
        <w:rPr>
          <w:rFonts w:ascii="Cambria" w:hAnsi="Cambria"/>
          <w:sz w:val="24"/>
          <w:szCs w:val="24"/>
          <w:lang w:val="sk-SK"/>
        </w:rPr>
        <w:t>zmŕtvychvstania</w:t>
      </w:r>
      <w:r w:rsidRPr="00B35A2E">
        <w:rPr>
          <w:rFonts w:ascii="Cambria" w:hAnsi="Cambria"/>
          <w:sz w:val="24"/>
          <w:szCs w:val="24"/>
          <w:lang w:val="sk-SK"/>
        </w:rPr>
        <w:t xml:space="preserve"> nášho Pána Ježiša Krista. Vzkriesený Pán sa zjavil svojim učeníkom, keď boli zo strachu za zatvorenými dverami a priniesol im pokoj. Chceme ho dnes prosiť, aby aj naše srdcia naplnil pokojom, dôverou a láskou.</w:t>
      </w:r>
    </w:p>
    <w:p w14:paraId="59586224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Vo vašich srdciach nech vládne Kristov pokoj, aleluja, aleluja. </w:t>
      </w:r>
    </w:p>
    <w:p w14:paraId="0A628D98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</w:p>
    <w:p w14:paraId="61D2AABB" w14:textId="20DEF25E" w:rsidR="00400B92" w:rsidRPr="00552A6D" w:rsidRDefault="00064BEA" w:rsidP="00400B92">
      <w:pPr>
        <w:jc w:val="both"/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Božie slovo nás povzbudzuje: </w:t>
      </w:r>
      <w:r w:rsidR="00400B92" w:rsidRPr="00552A6D">
        <w:rPr>
          <w:rFonts w:ascii="Cambria" w:eastAsia="Times New Roman" w:hAnsi="Cambria" w:cs="Times New Roman"/>
          <w:i/>
          <w:color w:val="000000"/>
          <w:lang w:val="sk-SK"/>
        </w:rPr>
        <w:t xml:space="preserve">„Znášajte sa navzájom a odpúšťajte si, ak by mal niekto niečo proti druhému. Ako Pán odpustil vám, tak aj vy!“ </w:t>
      </w:r>
      <w:r w:rsidR="00400B92" w:rsidRPr="00552A6D">
        <w:rPr>
          <w:rFonts w:ascii="Cambria" w:eastAsia="Times New Roman" w:hAnsi="Cambria" w:cs="Times New Roman"/>
          <w:color w:val="000000"/>
          <w:lang w:val="sk-SK"/>
        </w:rPr>
        <w:t>(</w:t>
      </w:r>
      <w:proofErr w:type="spellStart"/>
      <w:r w:rsidR="00400B92" w:rsidRPr="00552A6D">
        <w:rPr>
          <w:rFonts w:ascii="Cambria" w:eastAsia="Times New Roman" w:hAnsi="Cambria" w:cs="Times New Roman"/>
          <w:color w:val="000000"/>
          <w:lang w:val="sk-SK"/>
        </w:rPr>
        <w:t>Kol</w:t>
      </w:r>
      <w:proofErr w:type="spellEnd"/>
      <w:r w:rsidR="00400B92" w:rsidRPr="00552A6D">
        <w:rPr>
          <w:rFonts w:ascii="Cambria" w:eastAsia="Times New Roman" w:hAnsi="Cambria" w:cs="Times New Roman"/>
          <w:color w:val="000000"/>
          <w:lang w:val="sk-SK"/>
        </w:rPr>
        <w:t xml:space="preserve"> 3, 13) </w:t>
      </w:r>
      <w:r w:rsidR="00C258AD" w:rsidRPr="00552A6D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="00C258AD" w:rsidRPr="00552A6D">
        <w:rPr>
          <w:rFonts w:ascii="Cambria" w:hAnsi="Cambria" w:cs="Verdana"/>
          <w:bCs/>
          <w:color w:val="000000"/>
          <w:lang w:val="sk-SK"/>
        </w:rPr>
        <w:t>dajme znak pokoja.</w:t>
      </w:r>
      <w:r w:rsidR="00C258AD" w:rsidRPr="00552A6D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="00C258AD" w:rsidRPr="00552A6D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929EB92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2EB9E282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2C33707E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2. Spoločný hymnus (môže sa recitovať aj striedavo)</w:t>
      </w:r>
    </w:p>
    <w:p w14:paraId="2404D438" w14:textId="7C67D964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Apoštol Pavol nás povzbudzuje, aby sme si osvojili zmýšľanie Ježiša Krista. Preto sa modlime: </w:t>
      </w:r>
    </w:p>
    <w:p w14:paraId="4C6F4E64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hAnsi="Cambria" w:cs="Times New Roman"/>
          <w:color w:val="000000"/>
          <w:lang w:val="sk-SK"/>
        </w:rPr>
        <w:t>On, hoci má božskú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neprid</w:t>
      </w:r>
      <w:r w:rsidRPr="00552A6D">
        <w:rPr>
          <w:rFonts w:ascii="Cambria" w:hAnsi="Cambria" w:cs="Lucida Grande"/>
          <w:color w:val="000000"/>
          <w:lang w:val="sk-SK"/>
        </w:rPr>
        <w:t>ŕ</w:t>
      </w:r>
      <w:r w:rsidRPr="00552A6D">
        <w:rPr>
          <w:rFonts w:ascii="Cambria" w:hAnsi="Cambria" w:cs="Times New Roman"/>
          <w:color w:val="000000"/>
          <w:lang w:val="sk-SK"/>
        </w:rPr>
        <w:t>žal sa svojej rovnosti s Bohom,</w:t>
      </w:r>
    </w:p>
    <w:p w14:paraId="651F2A24" w14:textId="77777777" w:rsidR="00064BEA" w:rsidRPr="00552A6D" w:rsidRDefault="00064BEA" w:rsidP="00064BEA">
      <w:pPr>
        <w:rPr>
          <w:rFonts w:ascii="Cambria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ale zriekol sa seba samého, vzal si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sluhu, stal sa podobný 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>u</w:t>
      </w:r>
      <w:r w:rsidRPr="00552A6D">
        <w:rPr>
          <w:rFonts w:ascii="Cambria" w:hAnsi="Cambria" w:cs="Lucida Grande"/>
          <w:color w:val="000000"/>
          <w:lang w:val="sk-SK"/>
        </w:rPr>
        <w:t>ď</w:t>
      </w:r>
      <w:r w:rsidRPr="00552A6D">
        <w:rPr>
          <w:rFonts w:ascii="Cambria" w:hAnsi="Cambria" w:cs="Times New Roman"/>
          <w:color w:val="000000"/>
          <w:lang w:val="sk-SK"/>
        </w:rPr>
        <w:t>om</w:t>
      </w:r>
      <w:r w:rsidRPr="00552A6D">
        <w:rPr>
          <w:rFonts w:ascii="Cambria" w:hAnsi="Cambria" w:cs="Times New Roman"/>
          <w:color w:val="000000"/>
          <w:lang w:val="sk-SK"/>
        </w:rPr>
        <w:br/>
        <w:t>a pod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 xml:space="preserve">a vonkajšieho zjavu bol pokladaný za </w:t>
      </w:r>
      <w:r w:rsidRPr="00552A6D">
        <w:rPr>
          <w:rFonts w:ascii="Cambria" w:hAnsi="Cambria" w:cs="Lucida Grande"/>
          <w:color w:val="000000"/>
          <w:lang w:val="sk-SK"/>
        </w:rPr>
        <w:t>č</w:t>
      </w:r>
      <w:r w:rsidRPr="00552A6D">
        <w:rPr>
          <w:rFonts w:ascii="Cambria" w:hAnsi="Cambria" w:cs="Times New Roman"/>
          <w:color w:val="000000"/>
          <w:lang w:val="sk-SK"/>
        </w:rPr>
        <w:t>loveka.</w:t>
      </w:r>
    </w:p>
    <w:p w14:paraId="77A0A2C8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Uponížil sa, stal sa poslušným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na kríži.</w:t>
      </w:r>
    </w:p>
    <w:p w14:paraId="6891CE96" w14:textId="77777777" w:rsidR="00064BEA" w:rsidRPr="00552A6D" w:rsidRDefault="00064BEA" w:rsidP="00064BEA">
      <w:pPr>
        <w:rPr>
          <w:rFonts w:ascii="Cambria" w:hAnsi="Cambria" w:cs="Times New Roman"/>
          <w:b/>
          <w:color w:val="000000"/>
          <w:lang w:val="sk-SK"/>
        </w:rPr>
      </w:pPr>
    </w:p>
    <w:p w14:paraId="3CAF3B1E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S: Preto ho Boh nad všetko povýšil a dal mu meno, ktoré je nad každé iné meno,</w:t>
      </w:r>
    </w:p>
    <w:p w14:paraId="297BB395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aby sa na meno Ježiš </w:t>
      </w:r>
      <w:r w:rsidRPr="00552A6D">
        <w:rPr>
          <w:rFonts w:ascii="Cambria" w:hAnsi="Cambria" w:cs="Times New Roman"/>
          <w:b/>
          <w:iCs/>
          <w:color w:val="000000"/>
          <w:lang w:val="sk-SK"/>
        </w:rPr>
        <w:t>zohlo každé koleno</w:t>
      </w:r>
      <w:r w:rsidRPr="00552A6D">
        <w:rPr>
          <w:rFonts w:ascii="Cambria" w:hAnsi="Cambria" w:cs="Times New Roman"/>
          <w:b/>
          <w:color w:val="000000"/>
          <w:lang w:val="sk-SK"/>
        </w:rPr>
        <w:t xml:space="preserve"> v nebi, na zemi i v podsvetí</w:t>
      </w:r>
    </w:p>
    <w:p w14:paraId="09A53220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iCs/>
          <w:color w:val="000000"/>
          <w:lang w:val="sk-SK"/>
        </w:rPr>
        <w:t>a aby každý jazyk vyznával</w:t>
      </w:r>
      <w:r w:rsidRPr="00552A6D">
        <w:rPr>
          <w:rFonts w:ascii="Cambria" w:hAnsi="Cambria" w:cs="Times New Roman"/>
          <w:b/>
          <w:color w:val="000000"/>
          <w:lang w:val="sk-SK"/>
        </w:rPr>
        <w:t>: „Ježiš Kristus je Pán!“ na slávu Boha Otca.</w:t>
      </w:r>
    </w:p>
    <w:p w14:paraId="2180A4AF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F3A83BF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62DD1CBD" w14:textId="6F3E3AB9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A35707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57A45D25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7963027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Kristus zomrel za naše hriechy, aleluja, aleluja. </w:t>
      </w:r>
    </w:p>
    <w:p w14:paraId="37C22E99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S: Bol pochovaný a tretieho d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ň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a vstal z mŕtvych, aleluja, aleluja. </w:t>
      </w:r>
    </w:p>
    <w:p w14:paraId="2F8262AC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810381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614417B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Čítanie zo svätého evanjelia podľa Lukáša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Lk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24, 13 - 35)</w:t>
      </w:r>
    </w:p>
    <w:p w14:paraId="0C4E365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Cs/>
          <w:iCs/>
          <w:color w:val="800000"/>
          <w:sz w:val="24"/>
          <w:szCs w:val="24"/>
          <w:lang w:val="sk-SK"/>
        </w:rPr>
        <w:t xml:space="preserve">V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ten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išli dvaja z nich do dediny zvanej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Emauzy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ktorá bola od Jeruzalema vzdialená šes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desiat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stadií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zhovárali sa o všetkom,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prihodilo.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sa tak zhovárali a spolo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 uvažovali, priblížil sa k nim sám Ježiš a išiel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Ich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boli zastreté, aby ho nepoznali.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 spýtal sa ich: „O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om sa to cestou zhovárate?“ Zastavili sa zronení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jeden z nich menom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Kleopas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, mu povedal: „Ty si vari jediný cudzinec v Jeruzaleme, ktorý nevie,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tam stalo v týchto d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och?“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On im povedal: „A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o?“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Oni mu vraveli: „No s Ježišom Nazaretským, ktorý bol prorokom, mocným v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ine i v 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i pred Bohom aj pred všetkým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udom;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ho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azi a naši poprední muži dali odsúdi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 smr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ukrižovali.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my sme dúfali, že on vykúpi Izrael. Ale dnes je už tretí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ako sa to všetko stalo.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Niektoré ženy z našich nás aj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akali. Pred svitaním boli pri hrobe,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nenašli jeho telo, prišli a tvrdili, že sa im zjavili anjeli a hovorili, že on žije.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Niektorí z našich odišli k hrobu a zistili, že je to tak, ako vraveli ženy, ale jeho nevideli.“ On im povedal: „Vy nechápaví 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arbaví srdcom uveri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všetko,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hovorili proroci!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nemal Mesiáš toto všetko vytrpie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 tak vojs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do svojej slávy?“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po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núc od Mojžiša a všetkých Prorokov, vykladal im,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ho v celom Písme vz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ahovalo.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Tak sa priblížili k dedine, do ktorej šli, a on sa tváril, že ide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alej.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oni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naliehali: „Zosta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 nami, lebo sa zve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erieva a 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už schýlil!“ Vošiel teda a zostal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sedel s nimi pri stole, vzal chlieb a dobrore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il, lámal ho a podával im ho.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Vtom sa im otvorili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a spoznali ho. Ale on im zmizol.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Tu si povedali: „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nám nehorelo srdce,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s nami cestou rozprával a vysvet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oval nám Písma?“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ešte v tú hodinu vstali a vrátili sa do Jeruzalema. Tam našli zhromaždených Jedenástich a iných s nimi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tí im povedali: „Pán naozaj vstal z 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tvych a zjavil sa Šimonovi.“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Aj oni porozprávali,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im stalo cestou a ako ho spoznali pri lámaní chleba</w:t>
      </w:r>
      <w:r w:rsidRPr="00B35A2E">
        <w:rPr>
          <w:rFonts w:ascii="Tahoma" w:hAnsi="Tahoma"/>
          <w:color w:val="000000"/>
          <w:lang w:val="sk-SK"/>
        </w:rPr>
        <w:t>.</w:t>
      </w:r>
    </w:p>
    <w:p w14:paraId="2F86D124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62121463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6AA510A6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597CA5B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DEE4F86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Evanjeliový úryvok začína slovami </w:t>
      </w:r>
      <w:r w:rsidRPr="00B35A2E">
        <w:rPr>
          <w:rFonts w:ascii="Cambria" w:hAnsi="Cambria"/>
          <w:b/>
          <w:i/>
          <w:lang w:val="sk-SK"/>
        </w:rPr>
        <w:t>„</w:t>
      </w:r>
      <w:r w:rsidRPr="00B35A2E">
        <w:rPr>
          <w:rStyle w:val="Zvraznenie"/>
          <w:rFonts w:ascii="Cambria" w:hAnsi="Cambria"/>
          <w:i w:val="0"/>
          <w:lang w:val="sk-SK"/>
        </w:rPr>
        <w:t xml:space="preserve">v ten deň“ </w:t>
      </w:r>
      <w:r w:rsidRPr="00B35A2E">
        <w:rPr>
          <w:rFonts w:ascii="Cambria" w:hAnsi="Cambria"/>
          <w:lang w:val="sk-SK"/>
        </w:rPr>
        <w:t>(</w:t>
      </w:r>
      <w:proofErr w:type="spellStart"/>
      <w:r w:rsidRPr="00B35A2E">
        <w:rPr>
          <w:rFonts w:ascii="Cambria" w:hAnsi="Cambria"/>
          <w:lang w:val="sk-SK"/>
        </w:rPr>
        <w:t>Lk</w:t>
      </w:r>
      <w:proofErr w:type="spellEnd"/>
      <w:r w:rsidRPr="00B35A2E">
        <w:rPr>
          <w:rFonts w:ascii="Cambria" w:hAnsi="Cambria"/>
          <w:lang w:val="sk-SK"/>
        </w:rPr>
        <w:t xml:space="preserve"> 24, 13). Je to de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 zm</w:t>
      </w:r>
      <w:r w:rsidRPr="00B35A2E">
        <w:rPr>
          <w:rFonts w:ascii="Cambria" w:hAnsi="Cambria" w:cs="Lucida Grande"/>
          <w:lang w:val="sk-SK"/>
        </w:rPr>
        <w:t>ŕ</w:t>
      </w:r>
      <w:r w:rsidRPr="00B35A2E">
        <w:rPr>
          <w:rFonts w:ascii="Cambria" w:hAnsi="Cambria"/>
          <w:lang w:val="sk-SK"/>
        </w:rPr>
        <w:t xml:space="preserve">tvychvstania, čiže dnes. </w:t>
      </w:r>
      <w:r w:rsidRPr="00B35A2E">
        <w:rPr>
          <w:rFonts w:ascii="Cambria" w:hAnsi="Cambria" w:cs="Book Antiqua"/>
          <w:color w:val="000000"/>
          <w:lang w:val="sk-SK"/>
        </w:rPr>
        <w:t xml:space="preserve">Všetko začína odchodom učeníkov z Jeruzalema. Nečakali takýto Ježišov koniec, odchádzajú a sú rozčarovaní. V tomto okamihu sa k nim pridáva Ježiš. On ich neopustil, aj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ked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sa im to tak môže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zdat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̌. Božie slovo nás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uisťuje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, že Boh je ten, ktorý je s nami a sprevádza nás. Boží Syn najskôr ide krokom človeka, aby naučil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ľudí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íst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krokom Boha. Kladie im otázky, aby učeníci sami vyslovili to, čo prežívajú. Potom ich pozýva k premýšľaniu. Viera nie je v prvom rade o tom, že Boh má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naplnit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naše očakávania a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splnit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naše želania. Evanjelista píše: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„on sa tváril, že ide </w:t>
      </w:r>
      <w:proofErr w:type="spellStart"/>
      <w:r w:rsidRPr="00B35A2E">
        <w:rPr>
          <w:rFonts w:ascii="Cambria" w:hAnsi="Cambria" w:cs="Book Antiqua"/>
          <w:i/>
          <w:iCs/>
          <w:color w:val="000000"/>
          <w:lang w:val="sk-SK"/>
        </w:rPr>
        <w:t>ďalej</w:t>
      </w:r>
      <w:proofErr w:type="spellEnd"/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...“ </w:t>
      </w:r>
      <w:r w:rsidRPr="00B35A2E">
        <w:rPr>
          <w:rFonts w:ascii="Cambria" w:hAnsi="Cambria" w:cs="Book Antiqua"/>
          <w:color w:val="000000"/>
          <w:lang w:val="sk-SK"/>
        </w:rPr>
        <w:t>(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Lk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24,28) Boh sa nevnucuje človeku, ale čaká na pozvanie. Sú to učeníci, ktorí naliehajú: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>„</w:t>
      </w:r>
      <w:proofErr w:type="spellStart"/>
      <w:r w:rsidRPr="00B35A2E">
        <w:rPr>
          <w:rFonts w:ascii="Cambria" w:hAnsi="Cambria" w:cs="Book Antiqua"/>
          <w:i/>
          <w:iCs/>
          <w:color w:val="000000"/>
          <w:lang w:val="sk-SK"/>
        </w:rPr>
        <w:t>Zostan</w:t>
      </w:r>
      <w:proofErr w:type="spellEnd"/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̌ s nami!“ </w:t>
      </w:r>
      <w:r w:rsidRPr="00B35A2E">
        <w:rPr>
          <w:rFonts w:ascii="Cambria" w:hAnsi="Cambria" w:cs="Book Antiqua"/>
          <w:color w:val="000000"/>
          <w:lang w:val="sk-SK"/>
        </w:rPr>
        <w:t>(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Lk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24,29) Kristus neodolá a prijíma pozvanie. Taký je Boh. Nikdy neodmietne, nikdy „neodolá“ záujmu človeka. Len či my stojíme o neho! Hostina je v evanjeliách dôležitým znakom stretnutia s Bohom.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Spomeňme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si na márnotratného syna, ktorému otec pripraví hostinu; na Zacheja, ktorý prijme Ježiša vo svojom dome; na poslednú večeru. Učeníci skúsili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prítomnost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Boha vo svojom strede. Hoci im vzkriesený Pán zmizne pred očami, všetko sa mení. Na začiatku boli zronení, ale teraz sú plní radosti. Volajme s emauzskými učeníkmi: „Pane, zostaň s nami. Zostaň v našej rodine, v našich vzťahoch, potrebujeme ťa.“ </w:t>
      </w:r>
    </w:p>
    <w:p w14:paraId="5A6D8CB0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</w:p>
    <w:p w14:paraId="37BB20F1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20EB91B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84132D5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color w:val="FF0000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lang w:val="sk-SK"/>
        </w:rPr>
        <w:t>(do modlitby sa môžu zapojiť viacerí)</w:t>
      </w:r>
    </w:p>
    <w:p w14:paraId="4847CEB3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zo slávnostného ruženca: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slávne vstal z mŕtvych.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5C13F225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3D6B4F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34A5E76" w14:textId="48C07BE1" w:rsidR="00C258AD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1B5D3411" w14:textId="77777777" w:rsidR="009227B0" w:rsidRPr="00B35A2E" w:rsidRDefault="009227B0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154334B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 xml:space="preserve">7. Záverečná modlitba </w:t>
      </w:r>
    </w:p>
    <w:p w14:paraId="2640AFB2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color w:val="000000" w:themeColor="text1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color w:val="000000" w:themeColor="text1"/>
          <w:lang w:val="sk-SK"/>
        </w:rPr>
        <w:t xml:space="preserve"> Pane Ježišu, ty si zmenil smútok svojich učeníkov na veľkonočnú radosť a priniesol si im pokoj. Aj my prežívame po tieto dni obavy a neistotu. Spolu s emauzskými učeníkmi voláme: Pane, zostaň s nami! Prosíme ťa, pretvor nás na ľudí Veľkej Noci, nech v nás prebýva tvoj pokoj, lebo ty žiješ a kraľuješ na veky vekov.</w:t>
      </w:r>
    </w:p>
    <w:p w14:paraId="1AA10546" w14:textId="77777777" w:rsidR="00064BEA" w:rsidRPr="00B35A2E" w:rsidRDefault="00064BEA" w:rsidP="00064BEA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Amen. </w:t>
      </w:r>
    </w:p>
    <w:p w14:paraId="2E541E7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C2121AD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Rodičia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deti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im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daju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na čelo znak kríža. Podobne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manželia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sa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vzájomne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si dajú na čelo znak kríža. Pritom hovoria nasledujúce slová) </w:t>
      </w:r>
    </w:p>
    <w:p w14:paraId="4E15EC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3A19E289" w14:textId="536C8A3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Nech radosť a pokoj vzkrieseného Pána naplní tvoje srdce. Žehnám ťa v mene Otca, i Syna, i Ducha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 Amen. </w:t>
      </w:r>
    </w:p>
    <w:p w14:paraId="0E147C70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42F67FEC" w14:textId="05FF371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</w:t>
      </w:r>
      <w:r w:rsidR="00A35707">
        <w:rPr>
          <w:rFonts w:ascii="Cambria" w:hAnsi="Cambria"/>
          <w:bCs/>
          <w:sz w:val="24"/>
          <w:szCs w:val="24"/>
          <w:lang w:val="sk-SK"/>
        </w:rPr>
        <w:t>i</w:t>
      </w:r>
      <w:r w:rsidRPr="00A35707">
        <w:rPr>
          <w:rFonts w:ascii="Cambria" w:hAnsi="Cambria"/>
          <w:bCs/>
          <w:sz w:val="24"/>
          <w:szCs w:val="24"/>
          <w:lang w:val="sk-SK"/>
        </w:rPr>
        <w:t>me</w:t>
      </w:r>
      <w:proofErr w:type="spellEnd"/>
      <w:r w:rsidRPr="00A35707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A35707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596532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7300F7E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07323E1F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2D85D48C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237DBED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33FCB724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010AA1B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0FEADED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4072E30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27B4BA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F1152BB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769F9158" w14:textId="64155FDD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Pánovi.</w:t>
      </w:r>
    </w:p>
    <w:p w14:paraId="6297CCC3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</w:p>
    <w:p w14:paraId="74972EFA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sectPr w:rsidR="00064BEA" w:rsidRPr="00B35A2E" w:rsidSect="00B30471">
      <w:footerReference w:type="even" r:id="rId6"/>
      <w:footerReference w:type="default" r:id="rId7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B497" w14:textId="77777777" w:rsidR="001F13DF" w:rsidRDefault="001F13DF">
      <w:r>
        <w:separator/>
      </w:r>
    </w:p>
  </w:endnote>
  <w:endnote w:type="continuationSeparator" w:id="0">
    <w:p w14:paraId="7341669B" w14:textId="77777777" w:rsidR="001F13DF" w:rsidRDefault="001F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0C8E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264EE6" w14:textId="77777777" w:rsidR="007069ED" w:rsidRDefault="001F13DF" w:rsidP="00C9061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B95C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877">
      <w:rPr>
        <w:rStyle w:val="slostrany"/>
        <w:noProof/>
      </w:rPr>
      <w:t>15</w:t>
    </w:r>
    <w:r>
      <w:rPr>
        <w:rStyle w:val="slostrany"/>
      </w:rPr>
      <w:fldChar w:fldCharType="end"/>
    </w:r>
  </w:p>
  <w:p w14:paraId="7F15C11B" w14:textId="77777777" w:rsidR="007069ED" w:rsidRDefault="001F13DF" w:rsidP="00C906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2F04" w14:textId="77777777" w:rsidR="001F13DF" w:rsidRDefault="001F13DF">
      <w:r>
        <w:separator/>
      </w:r>
    </w:p>
  </w:footnote>
  <w:footnote w:type="continuationSeparator" w:id="0">
    <w:p w14:paraId="3D7DB0B1" w14:textId="77777777" w:rsidR="001F13DF" w:rsidRDefault="001F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F"/>
    <w:rsid w:val="00064BEA"/>
    <w:rsid w:val="000717E6"/>
    <w:rsid w:val="000E1E9F"/>
    <w:rsid w:val="001F13DF"/>
    <w:rsid w:val="002144E9"/>
    <w:rsid w:val="00400B92"/>
    <w:rsid w:val="00552A6D"/>
    <w:rsid w:val="00636877"/>
    <w:rsid w:val="00777260"/>
    <w:rsid w:val="007B6F16"/>
    <w:rsid w:val="008822DD"/>
    <w:rsid w:val="00920AA7"/>
    <w:rsid w:val="009227B0"/>
    <w:rsid w:val="00951626"/>
    <w:rsid w:val="00A35707"/>
    <w:rsid w:val="00AC6372"/>
    <w:rsid w:val="00B30471"/>
    <w:rsid w:val="00B35A2E"/>
    <w:rsid w:val="00BD2A2C"/>
    <w:rsid w:val="00C258AD"/>
    <w:rsid w:val="00CD258F"/>
    <w:rsid w:val="00DC64CF"/>
    <w:rsid w:val="00EB4237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52BC"/>
  <w14:defaultImageDpi w14:val="300"/>
  <w15:docId w15:val="{BEBB41EC-4B26-4FD8-B25F-7ED5488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Marek Repko</cp:lastModifiedBy>
  <cp:revision>3</cp:revision>
  <dcterms:created xsi:type="dcterms:W3CDTF">2020-04-04T14:42:00Z</dcterms:created>
  <dcterms:modified xsi:type="dcterms:W3CDTF">2020-04-04T21:45:00Z</dcterms:modified>
</cp:coreProperties>
</file>